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B597A" w14:textId="319DC127" w:rsidR="001421D4" w:rsidRDefault="000B4969">
      <w:r>
        <w:rPr>
          <w:noProof/>
        </w:rPr>
        <w:drawing>
          <wp:anchor distT="0" distB="0" distL="114300" distR="114300" simplePos="0" relativeHeight="251665408" behindDoc="0" locked="0" layoutInCell="1" allowOverlap="1" wp14:anchorId="7C42C699" wp14:editId="759D7E91">
            <wp:simplePos x="0" y="0"/>
            <wp:positionH relativeFrom="column">
              <wp:posOffset>2105025</wp:posOffset>
            </wp:positionH>
            <wp:positionV relativeFrom="paragraph">
              <wp:posOffset>66675</wp:posOffset>
            </wp:positionV>
            <wp:extent cx="742950" cy="600075"/>
            <wp:effectExtent l="0" t="0" r="0" b="9525"/>
            <wp:wrapNone/>
            <wp:docPr id="8773786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42950" cy="600075"/>
                    </a:xfrm>
                    <a:prstGeom prst="rect">
                      <a:avLst/>
                    </a:prstGeom>
                    <a:noFill/>
                  </pic:spPr>
                </pic:pic>
              </a:graphicData>
            </a:graphic>
          </wp:anchor>
        </w:drawing>
      </w:r>
      <w:r>
        <w:rPr>
          <w:noProof/>
        </w:rPr>
        <w:drawing>
          <wp:anchor distT="0" distB="0" distL="114300" distR="114300" simplePos="0" relativeHeight="251666432" behindDoc="0" locked="0" layoutInCell="1" allowOverlap="1" wp14:anchorId="56C98303" wp14:editId="03DBF58F">
            <wp:simplePos x="0" y="0"/>
            <wp:positionH relativeFrom="column">
              <wp:posOffset>6991350</wp:posOffset>
            </wp:positionH>
            <wp:positionV relativeFrom="paragraph">
              <wp:posOffset>104775</wp:posOffset>
            </wp:positionV>
            <wp:extent cx="766445" cy="504825"/>
            <wp:effectExtent l="0" t="0" r="0" b="9525"/>
            <wp:wrapNone/>
            <wp:docPr id="13119661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6445" cy="504825"/>
                    </a:xfrm>
                    <a:prstGeom prst="rect">
                      <a:avLst/>
                    </a:prstGeom>
                    <a:noFill/>
                  </pic:spPr>
                </pic:pic>
              </a:graphicData>
            </a:graphic>
          </wp:anchor>
        </w:drawing>
      </w:r>
      <w:r>
        <w:rPr>
          <w:rFonts w:ascii="Times New Roman" w:hAnsi="Times New Roman" w:cs="Times New Roman"/>
          <w:noProof/>
          <w:color w:val="auto"/>
          <w:kern w:val="0"/>
          <w:sz w:val="24"/>
          <w:szCs w:val="24"/>
          <w14:ligatures w14:val="standardContextual"/>
          <w14:cntxtAlts w14:val="0"/>
        </w:rPr>
        <mc:AlternateContent>
          <mc:Choice Requires="wps">
            <w:drawing>
              <wp:anchor distT="0" distB="0" distL="114300" distR="114300" simplePos="0" relativeHeight="251664384" behindDoc="0" locked="0" layoutInCell="1" allowOverlap="1" wp14:anchorId="0B19D769" wp14:editId="3AD1D48D">
                <wp:simplePos x="0" y="0"/>
                <wp:positionH relativeFrom="column">
                  <wp:posOffset>2943225</wp:posOffset>
                </wp:positionH>
                <wp:positionV relativeFrom="paragraph">
                  <wp:posOffset>238125</wp:posOffset>
                </wp:positionV>
                <wp:extent cx="4638675" cy="371475"/>
                <wp:effectExtent l="0" t="0" r="9525" b="9525"/>
                <wp:wrapNone/>
                <wp:docPr id="584987863" name="Text Box 7"/>
                <wp:cNvGraphicFramePr/>
                <a:graphic xmlns:a="http://schemas.openxmlformats.org/drawingml/2006/main">
                  <a:graphicData uri="http://schemas.microsoft.com/office/word/2010/wordprocessingShape">
                    <wps:wsp>
                      <wps:cNvSpPr txBox="1"/>
                      <wps:spPr>
                        <a:xfrm>
                          <a:off x="0" y="0"/>
                          <a:ext cx="4638675" cy="371475"/>
                        </a:xfrm>
                        <a:prstGeom prst="rect">
                          <a:avLst/>
                        </a:prstGeom>
                        <a:solidFill>
                          <a:schemeClr val="lt1"/>
                        </a:solidFill>
                        <a:ln w="6350">
                          <a:noFill/>
                        </a:ln>
                      </wps:spPr>
                      <wps:txbx>
                        <w:txbxContent>
                          <w:p w14:paraId="5341F8C1" w14:textId="7DB451F8" w:rsidR="000B4969" w:rsidRPr="000B4969" w:rsidRDefault="000B4969">
                            <w:pPr>
                              <w:rPr>
                                <w:color w:val="0070C0"/>
                                <w:sz w:val="32"/>
                                <w:szCs w:val="32"/>
                              </w:rPr>
                            </w:pPr>
                            <w:r w:rsidRPr="000B4969">
                              <w:rPr>
                                <w:color w:val="0070C0"/>
                                <w:sz w:val="32"/>
                                <w:szCs w:val="32"/>
                              </w:rPr>
                              <w:t>Summer 2 - Summer Time and On the Move!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B19D769" id="_x0000_t202" coordsize="21600,21600" o:spt="202" path="m,l,21600r21600,l21600,xe">
                <v:stroke joinstyle="miter"/>
                <v:path gradientshapeok="t" o:connecttype="rect"/>
              </v:shapetype>
              <v:shape id="Text Box 7" o:spid="_x0000_s1026" type="#_x0000_t202" style="position:absolute;margin-left:231.75pt;margin-top:18.75pt;width:365.25pt;height:29.2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" fillcolor="white [3201]" stroked="f" strokeweight=".5pt">
                <v:textbox>
                  <w:txbxContent>
                    <w:p w14:paraId="5341F8C1" w14:textId="7DB451F8" w:rsidR="000B4969" w:rsidRPr="000B4969" w:rsidRDefault="000B4969">
                      <w:pPr>
                        <w:rPr>
                          <w:color w:val="0070C0"/>
                          <w:sz w:val="32"/>
                          <w:szCs w:val="32"/>
                        </w:rPr>
                      </w:pPr>
                      <w:r w:rsidRPr="000B4969">
                        <w:rPr>
                          <w:color w:val="0070C0"/>
                          <w:sz w:val="32"/>
                          <w:szCs w:val="32"/>
                        </w:rPr>
                        <w:t>Summer 2 - Summer Time and On the Move!</w:t>
                      </w:r>
                    </w:p>
                  </w:txbxContent>
                </v:textbox>
              </v:shape>
            </w:pict>
          </mc:Fallback>
        </mc:AlternateContent>
      </w:r>
      <w:r>
        <w:rPr>
          <w:rFonts w:ascii="Times New Roman" w:hAnsi="Times New Roman" w:cs="Times New Roman"/>
          <w:noProof/>
          <w:color w:val="auto"/>
          <w:kern w:val="0"/>
          <w:sz w:val="24"/>
          <w:szCs w:val="24"/>
          <w14:ligatures w14:val="standardContextual"/>
          <w14:cntxtAlts w14:val="0"/>
        </w:rPr>
        <mc:AlternateContent>
          <mc:Choice Requires="wps">
            <w:drawing>
              <wp:anchor distT="0" distB="0" distL="114300" distR="114300" simplePos="0" relativeHeight="251663360" behindDoc="0" locked="0" layoutInCell="1" allowOverlap="1" wp14:anchorId="4485A530" wp14:editId="30395632">
                <wp:simplePos x="0" y="0"/>
                <wp:positionH relativeFrom="column">
                  <wp:posOffset>1933575</wp:posOffset>
                </wp:positionH>
                <wp:positionV relativeFrom="paragraph">
                  <wp:posOffset>-228600</wp:posOffset>
                </wp:positionV>
                <wp:extent cx="6315075" cy="352425"/>
                <wp:effectExtent l="0" t="0" r="9525" b="9525"/>
                <wp:wrapNone/>
                <wp:docPr id="764594692" name="Text Box 4"/>
                <wp:cNvGraphicFramePr/>
                <a:graphic xmlns:a="http://schemas.openxmlformats.org/drawingml/2006/main">
                  <a:graphicData uri="http://schemas.microsoft.com/office/word/2010/wordprocessingShape">
                    <wps:wsp>
                      <wps:cNvSpPr txBox="1"/>
                      <wps:spPr>
                        <a:xfrm>
                          <a:off x="0" y="0"/>
                          <a:ext cx="6315075" cy="352425"/>
                        </a:xfrm>
                        <a:prstGeom prst="rect">
                          <a:avLst/>
                        </a:prstGeom>
                        <a:solidFill>
                          <a:schemeClr val="lt1"/>
                        </a:solidFill>
                        <a:ln w="6350">
                          <a:noFill/>
                        </a:ln>
                      </wps:spPr>
                      <wps:txbx>
                        <w:txbxContent>
                          <w:p w14:paraId="3CDDF324" w14:textId="41C87510" w:rsidR="000B4969" w:rsidRPr="000B4969" w:rsidRDefault="000B4969">
                            <w:pPr>
                              <w:rPr>
                                <w:color w:val="E97132" w:themeColor="accent2"/>
                                <w:sz w:val="24"/>
                                <w:szCs w:val="24"/>
                              </w:rPr>
                            </w:pPr>
                            <w:r w:rsidRPr="000B4969">
                              <w:rPr>
                                <w:color w:val="E97132" w:themeColor="accent2"/>
                                <w:sz w:val="24"/>
                                <w:szCs w:val="24"/>
                              </w:rPr>
                              <w:t>Federation of Osborne and Featherstone Nursery Schools</w:t>
                            </w:r>
                            <w:r w:rsidRPr="000B4969">
                              <w:rPr>
                                <w:color w:val="E97132" w:themeColor="accent2"/>
                                <w:sz w:val="24"/>
                                <w:szCs w:val="24"/>
                              </w:rPr>
                              <w:t xml:space="preserve"> Curriculum </w:t>
                            </w:r>
                            <w:r w:rsidR="00D8549B">
                              <w:rPr>
                                <w:color w:val="E97132" w:themeColor="accent2"/>
                                <w:sz w:val="24"/>
                                <w:szCs w:val="24"/>
                              </w:rPr>
                              <w:t>Guide</w:t>
                            </w:r>
                            <w:r w:rsidRPr="000B4969">
                              <w:rPr>
                                <w:color w:val="E97132" w:themeColor="accent2"/>
                                <w:sz w:val="24"/>
                                <w:szCs w:val="24"/>
                              </w:rPr>
                              <w:t xml:space="preserve"> for Parents and Carers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485A530" id="Text Box 4" o:spid="_x0000_s1027" type="#_x0000_t202" style="position:absolute;margin-left:152.25pt;margin-top:-18pt;width:497.25pt;height:27.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" fillcolor="white [3201]" stroked="f" strokeweight=".5pt">
                <v:textbox>
                  <w:txbxContent>
                    <w:p w14:paraId="3CDDF324" w14:textId="41C87510" w:rsidR="000B4969" w:rsidRPr="000B4969" w:rsidRDefault="000B4969">
                      <w:pPr>
                        <w:rPr>
                          <w:color w:val="E97132" w:themeColor="accent2"/>
                          <w:sz w:val="24"/>
                          <w:szCs w:val="24"/>
                        </w:rPr>
                      </w:pPr>
                      <w:r w:rsidRPr="000B4969">
                        <w:rPr>
                          <w:color w:val="E97132" w:themeColor="accent2"/>
                          <w:sz w:val="24"/>
                          <w:szCs w:val="24"/>
                        </w:rPr>
                        <w:t>Federation of Osborne and Featherstone Nursery Schools</w:t>
                      </w:r>
                      <w:r w:rsidRPr="000B4969">
                        <w:rPr>
                          <w:color w:val="E97132" w:themeColor="accent2"/>
                          <w:sz w:val="24"/>
                          <w:szCs w:val="24"/>
                        </w:rPr>
                        <w:t xml:space="preserve"> Curriculum </w:t>
                      </w:r>
                      <w:r w:rsidR="00D8549B">
                        <w:rPr>
                          <w:color w:val="E97132" w:themeColor="accent2"/>
                          <w:sz w:val="24"/>
                          <w:szCs w:val="24"/>
                        </w:rPr>
                        <w:t>Guide</w:t>
                      </w:r>
                      <w:r w:rsidRPr="000B4969">
                        <w:rPr>
                          <w:color w:val="E97132" w:themeColor="accent2"/>
                          <w:sz w:val="24"/>
                          <w:szCs w:val="24"/>
                        </w:rPr>
                        <w:t xml:space="preserve"> for Parents and Carers</w:t>
                      </w:r>
                    </w:p>
                  </w:txbxContent>
                </v:textbox>
              </v:shape>
            </w:pict>
          </mc:Fallback>
        </mc:AlternateContent>
      </w:r>
      <w:r w:rsidR="001421D4">
        <w:rPr>
          <w:rFonts w:ascii="Times New Roman" w:hAnsi="Times New Roman" w:cs="Times New Roman"/>
          <w:noProof/>
          <w:color w:val="auto"/>
          <w:kern w:val="0"/>
          <w:sz w:val="24"/>
          <w:szCs w:val="24"/>
          <w14:ligatures w14:val="standardContextual"/>
          <w14:cntxtAlts w14:val="0"/>
        </w:rPr>
        <w:drawing>
          <wp:anchor distT="0" distB="0" distL="114300" distR="114300" simplePos="0" relativeHeight="251662336" behindDoc="0" locked="0" layoutInCell="1" allowOverlap="1" wp14:anchorId="0D1B504A" wp14:editId="6C22788D">
            <wp:simplePos x="0" y="0"/>
            <wp:positionH relativeFrom="column">
              <wp:posOffset>9144000</wp:posOffset>
            </wp:positionH>
            <wp:positionV relativeFrom="paragraph">
              <wp:posOffset>-333375</wp:posOffset>
            </wp:positionV>
            <wp:extent cx="790575" cy="790575"/>
            <wp:effectExtent l="0" t="0" r="9525" b="0"/>
            <wp:wrapNone/>
            <wp:docPr id="13494906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490612" name="Picture 1349490612"/>
                    <pic:cNvPicPr/>
                  </pic:nvPicPr>
                  <pic:blipFill>
                    <a:blip r:embed="rId6" cstate="print">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14:sizeRelH relativeFrom="margin">
              <wp14:pctWidth>0</wp14:pctWidth>
            </wp14:sizeRelH>
            <wp14:sizeRelV relativeFrom="margin">
              <wp14:pctHeight>0</wp14:pctHeight>
            </wp14:sizeRelV>
          </wp:anchor>
        </w:drawing>
      </w:r>
      <w:r w:rsidR="001421D4">
        <w:rPr>
          <w:rFonts w:ascii="Times New Roman" w:hAnsi="Times New Roman" w:cs="Times New Roman"/>
          <w:noProof/>
          <w:color w:val="auto"/>
          <w:kern w:val="0"/>
          <w:sz w:val="24"/>
          <w:szCs w:val="24"/>
          <w14:ligatures w14:val="standardContextual"/>
          <w14:cntxtAlts w14:val="0"/>
        </w:rPr>
        <w:drawing>
          <wp:anchor distT="0" distB="0" distL="114300" distR="114300" simplePos="0" relativeHeight="251661312" behindDoc="0" locked="0" layoutInCell="1" allowOverlap="1" wp14:anchorId="0162A56B" wp14:editId="0177AAD1">
            <wp:simplePos x="0" y="0"/>
            <wp:positionH relativeFrom="column">
              <wp:posOffset>-133350</wp:posOffset>
            </wp:positionH>
            <wp:positionV relativeFrom="paragraph">
              <wp:posOffset>-161925</wp:posOffset>
            </wp:positionV>
            <wp:extent cx="1171575" cy="554546"/>
            <wp:effectExtent l="0" t="0" r="0" b="0"/>
            <wp:wrapNone/>
            <wp:docPr id="8979218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921894" name="Picture 897921894"/>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71575" cy="554546"/>
                    </a:xfrm>
                    <a:prstGeom prst="rect">
                      <a:avLst/>
                    </a:prstGeom>
                  </pic:spPr>
                </pic:pic>
              </a:graphicData>
            </a:graphic>
          </wp:anchor>
        </w:drawing>
      </w:r>
      <w:r w:rsidR="001421D4">
        <w:rPr>
          <w:rFonts w:ascii="Times New Roman" w:hAnsi="Times New Roman" w:cs="Times New Roman"/>
          <w:noProof/>
          <w:color w:val="auto"/>
          <w:kern w:val="0"/>
          <w:sz w:val="24"/>
          <w:szCs w:val="24"/>
          <w14:ligatures w14:val="standardContextual"/>
          <w14:cntxtAlts w14:val="0"/>
        </w:rPr>
        <mc:AlternateContent>
          <mc:Choice Requires="wps">
            <w:drawing>
              <wp:anchor distT="0" distB="0" distL="114300" distR="114300" simplePos="0" relativeHeight="251660288" behindDoc="0" locked="0" layoutInCell="1" allowOverlap="1" wp14:anchorId="31CF2C55" wp14:editId="618567FA">
                <wp:simplePos x="0" y="0"/>
                <wp:positionH relativeFrom="column">
                  <wp:posOffset>133350</wp:posOffset>
                </wp:positionH>
                <wp:positionV relativeFrom="paragraph">
                  <wp:posOffset>981076</wp:posOffset>
                </wp:positionV>
                <wp:extent cx="9534525" cy="5619750"/>
                <wp:effectExtent l="0" t="0" r="28575" b="19050"/>
                <wp:wrapNone/>
                <wp:docPr id="312214811" name="Text Box 1"/>
                <wp:cNvGraphicFramePr/>
                <a:graphic xmlns:a="http://schemas.openxmlformats.org/drawingml/2006/main">
                  <a:graphicData uri="http://schemas.microsoft.com/office/word/2010/wordprocessingShape">
                    <wps:wsp>
                      <wps:cNvSpPr txBox="1"/>
                      <wps:spPr>
                        <a:xfrm>
                          <a:off x="0" y="0"/>
                          <a:ext cx="9534525" cy="5619750"/>
                        </a:xfrm>
                        <a:prstGeom prst="rect">
                          <a:avLst/>
                        </a:prstGeom>
                        <a:solidFill>
                          <a:schemeClr val="lt1"/>
                        </a:solidFill>
                        <a:ln w="6350">
                          <a:solidFill>
                            <a:prstClr val="black"/>
                          </a:solidFill>
                        </a:ln>
                      </wps:spPr>
                      <wps:txbx>
                        <w:txbxContent>
                          <w:tbl>
                            <w:tblPr>
                              <w:tblStyle w:val="TableGrid"/>
                              <w:tblW w:w="0" w:type="auto"/>
                              <w:tblLook w:val="04A0" w:firstRow="1" w:lastRow="0" w:firstColumn="1" w:lastColumn="0" w:noHBand="0" w:noVBand="1"/>
                            </w:tblPr>
                            <w:tblGrid>
                              <w:gridCol w:w="4910"/>
                              <w:gridCol w:w="4907"/>
                              <w:gridCol w:w="4905"/>
                            </w:tblGrid>
                            <w:tr w:rsidR="001421D4" w14:paraId="10503C00" w14:textId="77777777" w:rsidTr="006247BF">
                              <w:tc>
                                <w:tcPr>
                                  <w:tcW w:w="5129" w:type="dxa"/>
                                </w:tcPr>
                                <w:p w14:paraId="34F836F7" w14:textId="66BA1292" w:rsidR="001421D4" w:rsidRPr="001421D4" w:rsidRDefault="001421D4" w:rsidP="001421D4">
                                  <w:pPr>
                                    <w:widowControl w:val="0"/>
                                    <w:rPr>
                                      <w:b/>
                                      <w:bCs/>
                                      <w:sz w:val="28"/>
                                      <w:szCs w:val="28"/>
                                      <w14:ligatures w14:val="none"/>
                                    </w:rPr>
                                  </w:pPr>
                                  <w:r>
                                    <w:rPr>
                                      <w:b/>
                                      <w:bCs/>
                                      <w:sz w:val="28"/>
                                      <w:szCs w:val="28"/>
                                      <w14:ligatures w14:val="none"/>
                                    </w:rPr>
                                    <w:t xml:space="preserve">2 </w:t>
                                  </w:r>
                                  <w:r>
                                    <w:rPr>
                                      <w:b/>
                                      <w:bCs/>
                                      <w:sz w:val="28"/>
                                      <w:szCs w:val="28"/>
                                      <w14:ligatures w14:val="none"/>
                                    </w:rPr>
                                    <w:t>Y</w:t>
                                  </w:r>
                                  <w:r>
                                    <w:rPr>
                                      <w:b/>
                                      <w:bCs/>
                                      <w:sz w:val="28"/>
                                      <w:szCs w:val="28"/>
                                      <w14:ligatures w14:val="none"/>
                                    </w:rPr>
                                    <w:t xml:space="preserve">ear </w:t>
                                  </w:r>
                                  <w:r>
                                    <w:rPr>
                                      <w:b/>
                                      <w:bCs/>
                                      <w:sz w:val="28"/>
                                      <w:szCs w:val="28"/>
                                      <w14:ligatures w14:val="none"/>
                                    </w:rPr>
                                    <w:t>O</w:t>
                                  </w:r>
                                  <w:r>
                                    <w:rPr>
                                      <w:b/>
                                      <w:bCs/>
                                      <w:sz w:val="28"/>
                                      <w:szCs w:val="28"/>
                                      <w14:ligatures w14:val="none"/>
                                    </w:rPr>
                                    <w:t>lds</w:t>
                                  </w:r>
                                </w:p>
                              </w:tc>
                              <w:tc>
                                <w:tcPr>
                                  <w:tcW w:w="5129" w:type="dxa"/>
                                </w:tcPr>
                                <w:p w14:paraId="316165FE" w14:textId="701E161D" w:rsidR="001421D4" w:rsidRPr="001421D4" w:rsidRDefault="001421D4" w:rsidP="001421D4">
                                  <w:pPr>
                                    <w:widowControl w:val="0"/>
                                    <w:rPr>
                                      <w:b/>
                                      <w:bCs/>
                                      <w:sz w:val="28"/>
                                      <w:szCs w:val="28"/>
                                      <w14:ligatures w14:val="none"/>
                                    </w:rPr>
                                  </w:pPr>
                                  <w:r>
                                    <w:rPr>
                                      <w:b/>
                                      <w:bCs/>
                                      <w:sz w:val="28"/>
                                      <w:szCs w:val="28"/>
                                      <w14:ligatures w14:val="none"/>
                                    </w:rPr>
                                    <w:t>3 Year Olds</w:t>
                                  </w:r>
                                </w:p>
                              </w:tc>
                              <w:tc>
                                <w:tcPr>
                                  <w:tcW w:w="5130" w:type="dxa"/>
                                </w:tcPr>
                                <w:p w14:paraId="009286F6" w14:textId="189B65EF" w:rsidR="001421D4" w:rsidRPr="001421D4" w:rsidRDefault="001421D4" w:rsidP="001421D4">
                                  <w:pPr>
                                    <w:widowControl w:val="0"/>
                                    <w:rPr>
                                      <w:b/>
                                      <w:bCs/>
                                      <w:sz w:val="28"/>
                                      <w:szCs w:val="28"/>
                                      <w14:ligatures w14:val="none"/>
                                    </w:rPr>
                                  </w:pPr>
                                  <w:r>
                                    <w:rPr>
                                      <w:b/>
                                      <w:bCs/>
                                      <w:sz w:val="28"/>
                                      <w:szCs w:val="28"/>
                                      <w14:ligatures w14:val="none"/>
                                    </w:rPr>
                                    <w:t xml:space="preserve">4 Year </w:t>
                                  </w:r>
                                  <w:r>
                                    <w:rPr>
                                      <w:b/>
                                      <w:bCs/>
                                      <w:sz w:val="28"/>
                                      <w:szCs w:val="28"/>
                                      <w14:ligatures w14:val="none"/>
                                    </w:rPr>
                                    <w:t>O</w:t>
                                  </w:r>
                                  <w:r>
                                    <w:rPr>
                                      <w:b/>
                                      <w:bCs/>
                                      <w:sz w:val="28"/>
                                      <w:szCs w:val="28"/>
                                      <w14:ligatures w14:val="none"/>
                                    </w:rPr>
                                    <w:t>lds</w:t>
                                  </w:r>
                                </w:p>
                              </w:tc>
                            </w:tr>
                            <w:tr w:rsidR="001421D4" w14:paraId="657D5B0A" w14:textId="77777777" w:rsidTr="006247BF">
                              <w:tc>
                                <w:tcPr>
                                  <w:tcW w:w="5129" w:type="dxa"/>
                                </w:tcPr>
                                <w:p w14:paraId="37F98827" w14:textId="77777777" w:rsidR="001421D4" w:rsidRPr="001421D4" w:rsidRDefault="001421D4" w:rsidP="001421D4">
                                  <w:pPr>
                                    <w:spacing w:after="0"/>
                                    <w:rPr>
                                      <w:color w:val="0070C0"/>
                                    </w:rPr>
                                  </w:pPr>
                                  <w:r w:rsidRPr="001421D4">
                                    <w:rPr>
                                      <w:color w:val="0070C0"/>
                                    </w:rPr>
                                    <w:t>Key Activities:</w:t>
                                  </w:r>
                                </w:p>
                                <w:p w14:paraId="7AE91FB3" w14:textId="77777777" w:rsidR="001421D4" w:rsidRDefault="001421D4" w:rsidP="001421D4">
                                  <w:pPr>
                                    <w:spacing w:after="0"/>
                                  </w:pPr>
                                  <w:r>
                                    <w:t>The children will experiment with different ways of moving in the environment. Jump, crawl, run, hop</w:t>
                                  </w:r>
                                </w:p>
                                <w:p w14:paraId="711A7B0E" w14:textId="5C720691" w:rsidR="001421D4" w:rsidRDefault="001421D4" w:rsidP="001421D4">
                                  <w:pPr>
                                    <w:spacing w:after="0"/>
                                  </w:pPr>
                                  <w:r>
                                    <w:t>They will look at different vehicles and talk about their own experiences. The children will go on different journeys and create their own pathways. They will visit their new rooms and Key Workers. We will explore the local area too.</w:t>
                                  </w:r>
                                </w:p>
                              </w:tc>
                              <w:tc>
                                <w:tcPr>
                                  <w:tcW w:w="5129" w:type="dxa"/>
                                </w:tcPr>
                                <w:p w14:paraId="6689B90F" w14:textId="77777777" w:rsidR="001421D4" w:rsidRPr="001421D4" w:rsidRDefault="001421D4" w:rsidP="001421D4">
                                  <w:pPr>
                                    <w:spacing w:after="0"/>
                                    <w:rPr>
                                      <w:color w:val="0070C0"/>
                                    </w:rPr>
                                  </w:pPr>
                                  <w:r w:rsidRPr="001421D4">
                                    <w:rPr>
                                      <w:color w:val="0070C0"/>
                                    </w:rPr>
                                    <w:t>Key Activities:</w:t>
                                  </w:r>
                                </w:p>
                                <w:p w14:paraId="4C8D5FF9" w14:textId="77777777" w:rsidR="001421D4" w:rsidRDefault="001421D4" w:rsidP="001421D4">
                                  <w:pPr>
                                    <w:spacing w:after="0"/>
                                  </w:pPr>
                                  <w:r>
                                    <w:t xml:space="preserve">The children will move in different ways using different resources such as dancing to music, investigating obstacle courses and climbing challenges. They will learn to take risks .The children will begin to describe the effect exercise has on their bodies and the importance of drinking water. </w:t>
                                  </w:r>
                                </w:p>
                                <w:p w14:paraId="1FEFB020" w14:textId="66A7A008" w:rsidR="001421D4" w:rsidRDefault="001421D4" w:rsidP="001421D4">
                                  <w:pPr>
                                    <w:spacing w:after="0"/>
                                  </w:pPr>
                                  <w:r>
                                    <w:t>They will meet new Key Workers.</w:t>
                                  </w:r>
                                </w:p>
                              </w:tc>
                              <w:tc>
                                <w:tcPr>
                                  <w:tcW w:w="5130" w:type="dxa"/>
                                </w:tcPr>
                                <w:p w14:paraId="2F54E7DC" w14:textId="77777777" w:rsidR="001421D4" w:rsidRPr="001421D4" w:rsidRDefault="001421D4" w:rsidP="001421D4">
                                  <w:pPr>
                                    <w:spacing w:after="0"/>
                                    <w:rPr>
                                      <w:color w:val="0070C0"/>
                                    </w:rPr>
                                  </w:pPr>
                                  <w:r w:rsidRPr="001421D4">
                                    <w:rPr>
                                      <w:color w:val="0070C0"/>
                                    </w:rPr>
                                    <w:t>Key Activities:</w:t>
                                  </w:r>
                                </w:p>
                                <w:p w14:paraId="674FB305" w14:textId="77777777" w:rsidR="001421D4" w:rsidRDefault="001421D4" w:rsidP="001421D4">
                                  <w:pPr>
                                    <w:spacing w:after="0"/>
                                  </w:pPr>
                                  <w:r>
                                    <w:t xml:space="preserve">The children will learn about different ways to travel around the world. They will share their experiences of travel—bus, plane, coach, taxi, bike. They will use role play to develop their vocabulary related to travel—suitcase, journey, passport, map, tickets. </w:t>
                                  </w:r>
                                </w:p>
                                <w:p w14:paraId="49448A60" w14:textId="1D852A91" w:rsidR="001421D4" w:rsidRDefault="001421D4" w:rsidP="001421D4">
                                  <w:pPr>
                                    <w:spacing w:after="0"/>
                                  </w:pPr>
                                  <w:r>
                                    <w:t>They will learn about starting a new school—they will look at websites, uniforms and teachers</w:t>
                                  </w:r>
                                  <w:r>
                                    <w:t>’</w:t>
                                  </w:r>
                                  <w:r>
                                    <w:t xml:space="preserve"> names. They will learn about change.</w:t>
                                  </w:r>
                                </w:p>
                              </w:tc>
                            </w:tr>
                            <w:tr w:rsidR="001421D4" w14:paraId="02610A06" w14:textId="77777777" w:rsidTr="006247BF">
                              <w:tc>
                                <w:tcPr>
                                  <w:tcW w:w="5129" w:type="dxa"/>
                                </w:tcPr>
                                <w:p w14:paraId="47F85C2B" w14:textId="77777777" w:rsidR="001421D4" w:rsidRPr="001421D4" w:rsidRDefault="001421D4" w:rsidP="001421D4">
                                  <w:pPr>
                                    <w:spacing w:after="0"/>
                                    <w:rPr>
                                      <w:color w:val="0070C0"/>
                                    </w:rPr>
                                  </w:pPr>
                                  <w:r w:rsidRPr="001421D4">
                                    <w:rPr>
                                      <w:color w:val="0070C0"/>
                                    </w:rPr>
                                    <w:t xml:space="preserve">Core books to read: </w:t>
                                  </w:r>
                                </w:p>
                                <w:p w14:paraId="1DF4BE22" w14:textId="77777777" w:rsidR="001421D4" w:rsidRDefault="001421D4" w:rsidP="001421D4">
                                  <w:pPr>
                                    <w:spacing w:after="0"/>
                                  </w:pPr>
                                  <w:r>
                                    <w:t>Duck in a Truck by Jez Alborough,</w:t>
                                  </w:r>
                                </w:p>
                                <w:p w14:paraId="512ED007" w14:textId="77777777" w:rsidR="001421D4" w:rsidRDefault="001421D4" w:rsidP="001421D4">
                                  <w:pPr>
                                    <w:spacing w:after="0"/>
                                  </w:pPr>
                                  <w:r>
                                    <w:t>Walking Through the Jungle by Julie Lacome,</w:t>
                                  </w:r>
                                </w:p>
                                <w:p w14:paraId="0BEF86CB" w14:textId="77777777" w:rsidR="001421D4" w:rsidRDefault="001421D4" w:rsidP="001421D4">
                                  <w:pPr>
                                    <w:spacing w:after="0"/>
                                  </w:pPr>
                                  <w:r>
                                    <w:t>We’re Going on a Bear Hunt by Michael Rosen and Helen Oxenbury.</w:t>
                                  </w:r>
                                </w:p>
                                <w:p w14:paraId="151A8A7E" w14:textId="7F12E2F3" w:rsidR="001421D4" w:rsidRDefault="001421D4" w:rsidP="001421D4">
                                  <w:pPr>
                                    <w:spacing w:after="0"/>
                                  </w:pPr>
                                  <w:r>
                                    <w:t>Maisy Goes to Nursery by Lucy Cousins</w:t>
                                  </w:r>
                                </w:p>
                              </w:tc>
                              <w:tc>
                                <w:tcPr>
                                  <w:tcW w:w="5129" w:type="dxa"/>
                                </w:tcPr>
                                <w:p w14:paraId="3E4A76E7" w14:textId="77777777" w:rsidR="001421D4" w:rsidRPr="001421D4" w:rsidRDefault="001421D4" w:rsidP="001421D4">
                                  <w:pPr>
                                    <w:spacing w:after="0"/>
                                    <w:rPr>
                                      <w:color w:val="0070C0"/>
                                    </w:rPr>
                                  </w:pPr>
                                  <w:r w:rsidRPr="001421D4">
                                    <w:rPr>
                                      <w:color w:val="0070C0"/>
                                    </w:rPr>
                                    <w:t xml:space="preserve">Core books to read: </w:t>
                                  </w:r>
                                </w:p>
                                <w:p w14:paraId="49C05E86" w14:textId="77777777" w:rsidR="001421D4" w:rsidRDefault="001421D4" w:rsidP="001421D4">
                                  <w:pPr>
                                    <w:spacing w:after="0"/>
                                  </w:pPr>
                                  <w:r>
                                    <w:t xml:space="preserve">The Snail and the Whale by Julie Donalson. Shark in the Park by Nick Sharratt </w:t>
                                  </w:r>
                                </w:p>
                                <w:p w14:paraId="73F71604" w14:textId="77777777" w:rsidR="001421D4" w:rsidRDefault="001421D4" w:rsidP="001421D4">
                                  <w:pPr>
                                    <w:spacing w:after="0"/>
                                  </w:pPr>
                                  <w:r>
                                    <w:t xml:space="preserve">My Granny went to Market by Stella Blackstone and Christopher Core. </w:t>
                                  </w:r>
                                </w:p>
                                <w:p w14:paraId="363FC0EA" w14:textId="69148166" w:rsidR="001421D4" w:rsidRDefault="001421D4" w:rsidP="001421D4">
                                  <w:pPr>
                                    <w:spacing w:after="0"/>
                                  </w:pPr>
                                  <w:r>
                                    <w:t>Dazzling Diggers by Tony Mitten, The Train Ride by June Crebbin.</w:t>
                                  </w:r>
                                </w:p>
                              </w:tc>
                              <w:tc>
                                <w:tcPr>
                                  <w:tcW w:w="5130" w:type="dxa"/>
                                </w:tcPr>
                                <w:p w14:paraId="3E17E710" w14:textId="77777777" w:rsidR="001421D4" w:rsidRPr="001421D4" w:rsidRDefault="001421D4" w:rsidP="001421D4">
                                  <w:pPr>
                                    <w:spacing w:after="0"/>
                                    <w:rPr>
                                      <w:color w:val="0070C0"/>
                                    </w:rPr>
                                  </w:pPr>
                                  <w:r w:rsidRPr="001421D4">
                                    <w:rPr>
                                      <w:color w:val="0070C0"/>
                                    </w:rPr>
                                    <w:t>Core books to read:</w:t>
                                  </w:r>
                                </w:p>
                                <w:p w14:paraId="36083165" w14:textId="77777777" w:rsidR="001421D4" w:rsidRDefault="001421D4" w:rsidP="001421D4">
                                  <w:pPr>
                                    <w:spacing w:after="0"/>
                                  </w:pPr>
                                  <w:r>
                                    <w:t xml:space="preserve">Supertato by Sue Henderson, Alfie goes to School by Shirley Hughes, Harry and the Bucket Full of Dinosaurs by John Whybrow. </w:t>
                                  </w:r>
                                </w:p>
                                <w:p w14:paraId="735BCEB3" w14:textId="77777777" w:rsidR="001421D4" w:rsidRDefault="001421D4" w:rsidP="001421D4">
                                  <w:pPr>
                                    <w:spacing w:after="0"/>
                                  </w:pPr>
                                  <w:r>
                                    <w:t xml:space="preserve">The Journey by Neil Griffiths and Scott Mann. Oi get Off My Train by John Burningham </w:t>
                                  </w:r>
                                </w:p>
                                <w:p w14:paraId="46D8B33D" w14:textId="24158F28" w:rsidR="001421D4" w:rsidRDefault="001421D4" w:rsidP="001421D4">
                                  <w:pPr>
                                    <w:spacing w:after="0"/>
                                  </w:pPr>
                                  <w:r>
                                    <w:t>Non—fiction books such as maps, atlas for children.</w:t>
                                  </w:r>
                                </w:p>
                              </w:tc>
                            </w:tr>
                            <w:tr w:rsidR="001421D4" w14:paraId="7A1739DD" w14:textId="77777777" w:rsidTr="006247BF">
                              <w:tc>
                                <w:tcPr>
                                  <w:tcW w:w="5129" w:type="dxa"/>
                                </w:tcPr>
                                <w:p w14:paraId="03027012" w14:textId="77777777" w:rsidR="001421D4" w:rsidRPr="001421D4" w:rsidRDefault="001421D4" w:rsidP="001421D4">
                                  <w:pPr>
                                    <w:spacing w:after="0"/>
                                    <w:rPr>
                                      <w:color w:val="0070C0"/>
                                    </w:rPr>
                                  </w:pPr>
                                  <w:r w:rsidRPr="001421D4">
                                    <w:rPr>
                                      <w:color w:val="0070C0"/>
                                    </w:rPr>
                                    <w:t xml:space="preserve">Important words to learn: </w:t>
                                  </w:r>
                                </w:p>
                                <w:p w14:paraId="6B524B93" w14:textId="62B98A7B" w:rsidR="001421D4" w:rsidRDefault="001421D4" w:rsidP="001421D4">
                                  <w:pPr>
                                    <w:spacing w:after="0"/>
                                  </w:pPr>
                                  <w:r>
                                    <w:t>Movement words—running, jumping, crawling, walking, spinning, rolling</w:t>
                                  </w:r>
                                </w:p>
                                <w:p w14:paraId="5FCA3A01" w14:textId="4F2A2616" w:rsidR="001421D4" w:rsidRDefault="001421D4" w:rsidP="001421D4">
                                  <w:pPr>
                                    <w:spacing w:after="0"/>
                                  </w:pPr>
                                  <w:r>
                                    <w:t>Transport words—driving, speeding, car, van, lorry, motorbike, fire engine, ambulance, boat, bike, bus, helicopter</w:t>
                                  </w:r>
                                </w:p>
                              </w:tc>
                              <w:tc>
                                <w:tcPr>
                                  <w:tcW w:w="5129" w:type="dxa"/>
                                </w:tcPr>
                                <w:p w14:paraId="0EB5BC00" w14:textId="77777777" w:rsidR="001421D4" w:rsidRPr="001421D4" w:rsidRDefault="001421D4" w:rsidP="001421D4">
                                  <w:pPr>
                                    <w:spacing w:after="0"/>
                                    <w:rPr>
                                      <w:color w:val="0070C0"/>
                                    </w:rPr>
                                  </w:pPr>
                                  <w:r w:rsidRPr="001421D4">
                                    <w:rPr>
                                      <w:color w:val="0070C0"/>
                                    </w:rPr>
                                    <w:t>Important words to learn:</w:t>
                                  </w:r>
                                </w:p>
                                <w:p w14:paraId="6C20308C" w14:textId="384E298A" w:rsidR="001421D4" w:rsidRDefault="001421D4" w:rsidP="001421D4">
                                  <w:pPr>
                                    <w:spacing w:after="0"/>
                                  </w:pPr>
                                  <w:r>
                                    <w:t>Positional language—in, on top, over, next to, inside, outside, under, over. Movement words travel, fast, slow, running, sprinting, galloping, skipping.</w:t>
                                  </w:r>
                                </w:p>
                              </w:tc>
                              <w:tc>
                                <w:tcPr>
                                  <w:tcW w:w="5130" w:type="dxa"/>
                                </w:tcPr>
                                <w:p w14:paraId="73B3B9FE" w14:textId="77777777" w:rsidR="001421D4" w:rsidRPr="001421D4" w:rsidRDefault="001421D4" w:rsidP="001421D4">
                                  <w:pPr>
                                    <w:spacing w:after="0"/>
                                    <w:rPr>
                                      <w:color w:val="0070C0"/>
                                    </w:rPr>
                                  </w:pPr>
                                  <w:r w:rsidRPr="001421D4">
                                    <w:rPr>
                                      <w:color w:val="0070C0"/>
                                    </w:rPr>
                                    <w:t xml:space="preserve">Important words to learn: </w:t>
                                  </w:r>
                                </w:p>
                                <w:p w14:paraId="7C8C3093" w14:textId="5D5245D7" w:rsidR="001421D4" w:rsidRDefault="001421D4" w:rsidP="001421D4">
                                  <w:pPr>
                                    <w:spacing w:after="0"/>
                                  </w:pPr>
                                  <w:r>
                                    <w:t>Positional language—left, right, between, beneath, be</w:t>
                                  </w:r>
                                  <w:r>
                                    <w:t xml:space="preserve"> </w:t>
                                  </w:r>
                                  <w:r>
                                    <w:t>side, over</w:t>
                                  </w:r>
                                  <w:r>
                                    <w:t>, t</w:t>
                                  </w:r>
                                  <w:r>
                                    <w:t>ransport</w:t>
                                  </w:r>
                                  <w:r>
                                    <w:t xml:space="preserve">, </w:t>
                                  </w:r>
                                  <w:r>
                                    <w:t xml:space="preserve">ticket, luggage, suitcase pay, money, times, map, pack, seat numbers, timetable, train, bus, ferry, coach. </w:t>
                                  </w:r>
                                </w:p>
                                <w:p w14:paraId="29F36931" w14:textId="29306C5E" w:rsidR="001421D4" w:rsidRDefault="001421D4" w:rsidP="001421D4">
                                  <w:pPr>
                                    <w:spacing w:after="0"/>
                                  </w:pPr>
                                  <w:r>
                                    <w:t>Words related to change—school, class teacher, playground</w:t>
                                  </w:r>
                                </w:p>
                              </w:tc>
                            </w:tr>
                            <w:tr w:rsidR="001421D4" w14:paraId="2307CCAD" w14:textId="77777777" w:rsidTr="001421D4">
                              <w:trPr>
                                <w:trHeight w:val="1405"/>
                              </w:trPr>
                              <w:tc>
                                <w:tcPr>
                                  <w:tcW w:w="5129" w:type="dxa"/>
                                </w:tcPr>
                                <w:p w14:paraId="6813D4E9" w14:textId="02F5D107" w:rsidR="001421D4" w:rsidRDefault="001421D4" w:rsidP="001421D4">
                                  <w:r w:rsidRPr="001421D4">
                                    <w:rPr>
                                      <w:color w:val="E97132" w:themeColor="accent2"/>
                                    </w:rPr>
                                    <w:t xml:space="preserve">How can you help at home? </w:t>
                                  </w:r>
                                  <w:r w:rsidRPr="001421D4">
                                    <w:t>When you are out and about talk about the different types of transport that you see. Try moving in different ways—run, jump, spin, hop—can you vary the speed?</w:t>
                                  </w:r>
                                </w:p>
                              </w:tc>
                              <w:tc>
                                <w:tcPr>
                                  <w:tcW w:w="5129" w:type="dxa"/>
                                </w:tcPr>
                                <w:p w14:paraId="5BDBD1C6" w14:textId="46AAE729" w:rsidR="001421D4" w:rsidRDefault="001421D4" w:rsidP="001421D4">
                                  <w:r w:rsidRPr="001421D4">
                                    <w:rPr>
                                      <w:color w:val="E97132" w:themeColor="accent2"/>
                                    </w:rPr>
                                    <w:t xml:space="preserve">How can you help at home? </w:t>
                                  </w:r>
                                  <w:r w:rsidRPr="001421D4">
                                    <w:t>Dance to music at home</w:t>
                                  </w:r>
                                  <w:r>
                                    <w:t>. C</w:t>
                                  </w:r>
                                  <w:r w:rsidRPr="001421D4">
                                    <w:t>an you move in different ways? Visit the local park and challenge your child to try new activities.  Talk about a journey your child has experienced.</w:t>
                                  </w:r>
                                </w:p>
                              </w:tc>
                              <w:tc>
                                <w:tcPr>
                                  <w:tcW w:w="5130" w:type="dxa"/>
                                </w:tcPr>
                                <w:p w14:paraId="1B0B7EAF" w14:textId="09827956" w:rsidR="001421D4" w:rsidRDefault="001421D4" w:rsidP="001421D4">
                                  <w:r w:rsidRPr="001421D4">
                                    <w:rPr>
                                      <w:color w:val="E97132" w:themeColor="accent2"/>
                                    </w:rPr>
                                    <w:t xml:space="preserve">How can you help at home? </w:t>
                                  </w:r>
                                  <w:r w:rsidRPr="001421D4">
                                    <w:t>Talk about your child’s new school—walk and have a look, explore the website and discuss what they might do there.  Talk about longer journeys and transport.</w:t>
                                  </w:r>
                                </w:p>
                              </w:tc>
                            </w:tr>
                          </w:tbl>
                          <w:p w14:paraId="124B1E7E" w14:textId="77777777" w:rsidR="001421D4" w:rsidRDefault="001421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CF2C55" id="Text Box 1" o:spid="_x0000_s1028" type="#_x0000_t202" style="position:absolute;margin-left:10.5pt;margin-top:77.25pt;width:750.75pt;height:4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" fillcolor="white [3201]" strokeweight=".5pt">
                <v:textbox>
                  <w:txbxContent>
                    <w:tbl>
                      <w:tblPr>
                        <w:tblStyle w:val="TableGrid"/>
                        <w:tblW w:w="0" w:type="auto"/>
                        <w:tblLook w:val="04A0" w:firstRow="1" w:lastRow="0" w:firstColumn="1" w:lastColumn="0" w:noHBand="0" w:noVBand="1"/>
                      </w:tblPr>
                      <w:tblGrid>
                        <w:gridCol w:w="4910"/>
                        <w:gridCol w:w="4907"/>
                        <w:gridCol w:w="4905"/>
                      </w:tblGrid>
                      <w:tr w:rsidR="001421D4" w14:paraId="10503C00" w14:textId="77777777" w:rsidTr="006247BF">
                        <w:tc>
                          <w:tcPr>
                            <w:tcW w:w="5129" w:type="dxa"/>
                          </w:tcPr>
                          <w:p w14:paraId="34F836F7" w14:textId="66BA1292" w:rsidR="001421D4" w:rsidRPr="001421D4" w:rsidRDefault="001421D4" w:rsidP="001421D4">
                            <w:pPr>
                              <w:widowControl w:val="0"/>
                              <w:rPr>
                                <w:b/>
                                <w:bCs/>
                                <w:sz w:val="28"/>
                                <w:szCs w:val="28"/>
                                <w14:ligatures w14:val="none"/>
                              </w:rPr>
                            </w:pPr>
                            <w:r>
                              <w:rPr>
                                <w:b/>
                                <w:bCs/>
                                <w:sz w:val="28"/>
                                <w:szCs w:val="28"/>
                                <w14:ligatures w14:val="none"/>
                              </w:rPr>
                              <w:t xml:space="preserve">2 </w:t>
                            </w:r>
                            <w:r>
                              <w:rPr>
                                <w:b/>
                                <w:bCs/>
                                <w:sz w:val="28"/>
                                <w:szCs w:val="28"/>
                                <w14:ligatures w14:val="none"/>
                              </w:rPr>
                              <w:t>Y</w:t>
                            </w:r>
                            <w:r>
                              <w:rPr>
                                <w:b/>
                                <w:bCs/>
                                <w:sz w:val="28"/>
                                <w:szCs w:val="28"/>
                                <w14:ligatures w14:val="none"/>
                              </w:rPr>
                              <w:t xml:space="preserve">ear </w:t>
                            </w:r>
                            <w:r>
                              <w:rPr>
                                <w:b/>
                                <w:bCs/>
                                <w:sz w:val="28"/>
                                <w:szCs w:val="28"/>
                                <w14:ligatures w14:val="none"/>
                              </w:rPr>
                              <w:t>O</w:t>
                            </w:r>
                            <w:r>
                              <w:rPr>
                                <w:b/>
                                <w:bCs/>
                                <w:sz w:val="28"/>
                                <w:szCs w:val="28"/>
                                <w14:ligatures w14:val="none"/>
                              </w:rPr>
                              <w:t>lds</w:t>
                            </w:r>
                          </w:p>
                        </w:tc>
                        <w:tc>
                          <w:tcPr>
                            <w:tcW w:w="5129" w:type="dxa"/>
                          </w:tcPr>
                          <w:p w14:paraId="316165FE" w14:textId="701E161D" w:rsidR="001421D4" w:rsidRPr="001421D4" w:rsidRDefault="001421D4" w:rsidP="001421D4">
                            <w:pPr>
                              <w:widowControl w:val="0"/>
                              <w:rPr>
                                <w:b/>
                                <w:bCs/>
                                <w:sz w:val="28"/>
                                <w:szCs w:val="28"/>
                                <w14:ligatures w14:val="none"/>
                              </w:rPr>
                            </w:pPr>
                            <w:r>
                              <w:rPr>
                                <w:b/>
                                <w:bCs/>
                                <w:sz w:val="28"/>
                                <w:szCs w:val="28"/>
                                <w14:ligatures w14:val="none"/>
                              </w:rPr>
                              <w:t>3 Year Olds</w:t>
                            </w:r>
                          </w:p>
                        </w:tc>
                        <w:tc>
                          <w:tcPr>
                            <w:tcW w:w="5130" w:type="dxa"/>
                          </w:tcPr>
                          <w:p w14:paraId="009286F6" w14:textId="189B65EF" w:rsidR="001421D4" w:rsidRPr="001421D4" w:rsidRDefault="001421D4" w:rsidP="001421D4">
                            <w:pPr>
                              <w:widowControl w:val="0"/>
                              <w:rPr>
                                <w:b/>
                                <w:bCs/>
                                <w:sz w:val="28"/>
                                <w:szCs w:val="28"/>
                                <w14:ligatures w14:val="none"/>
                              </w:rPr>
                            </w:pPr>
                            <w:r>
                              <w:rPr>
                                <w:b/>
                                <w:bCs/>
                                <w:sz w:val="28"/>
                                <w:szCs w:val="28"/>
                                <w14:ligatures w14:val="none"/>
                              </w:rPr>
                              <w:t xml:space="preserve">4 Year </w:t>
                            </w:r>
                            <w:r>
                              <w:rPr>
                                <w:b/>
                                <w:bCs/>
                                <w:sz w:val="28"/>
                                <w:szCs w:val="28"/>
                                <w14:ligatures w14:val="none"/>
                              </w:rPr>
                              <w:t>O</w:t>
                            </w:r>
                            <w:r>
                              <w:rPr>
                                <w:b/>
                                <w:bCs/>
                                <w:sz w:val="28"/>
                                <w:szCs w:val="28"/>
                                <w14:ligatures w14:val="none"/>
                              </w:rPr>
                              <w:t>lds</w:t>
                            </w:r>
                          </w:p>
                        </w:tc>
                      </w:tr>
                      <w:tr w:rsidR="001421D4" w14:paraId="657D5B0A" w14:textId="77777777" w:rsidTr="006247BF">
                        <w:tc>
                          <w:tcPr>
                            <w:tcW w:w="5129" w:type="dxa"/>
                          </w:tcPr>
                          <w:p w14:paraId="37F98827" w14:textId="77777777" w:rsidR="001421D4" w:rsidRPr="001421D4" w:rsidRDefault="001421D4" w:rsidP="001421D4">
                            <w:pPr>
                              <w:spacing w:after="0"/>
                              <w:rPr>
                                <w:color w:val="0070C0"/>
                              </w:rPr>
                            </w:pPr>
                            <w:r w:rsidRPr="001421D4">
                              <w:rPr>
                                <w:color w:val="0070C0"/>
                              </w:rPr>
                              <w:t>Key Activities:</w:t>
                            </w:r>
                          </w:p>
                          <w:p w14:paraId="7AE91FB3" w14:textId="77777777" w:rsidR="001421D4" w:rsidRDefault="001421D4" w:rsidP="001421D4">
                            <w:pPr>
                              <w:spacing w:after="0"/>
                            </w:pPr>
                            <w:r>
                              <w:t>The children will experiment with different ways of moving in the environment. Jump, crawl, run, hop</w:t>
                            </w:r>
                          </w:p>
                          <w:p w14:paraId="711A7B0E" w14:textId="5C720691" w:rsidR="001421D4" w:rsidRDefault="001421D4" w:rsidP="001421D4">
                            <w:pPr>
                              <w:spacing w:after="0"/>
                            </w:pPr>
                            <w:r>
                              <w:t>They will look at different vehicles and talk about their own experiences. The children will go on different journeys and create their own pathways. They will visit their new rooms and Key Workers. We will explore the local area too.</w:t>
                            </w:r>
                          </w:p>
                        </w:tc>
                        <w:tc>
                          <w:tcPr>
                            <w:tcW w:w="5129" w:type="dxa"/>
                          </w:tcPr>
                          <w:p w14:paraId="6689B90F" w14:textId="77777777" w:rsidR="001421D4" w:rsidRPr="001421D4" w:rsidRDefault="001421D4" w:rsidP="001421D4">
                            <w:pPr>
                              <w:spacing w:after="0"/>
                              <w:rPr>
                                <w:color w:val="0070C0"/>
                              </w:rPr>
                            </w:pPr>
                            <w:r w:rsidRPr="001421D4">
                              <w:rPr>
                                <w:color w:val="0070C0"/>
                              </w:rPr>
                              <w:t>Key Activities:</w:t>
                            </w:r>
                          </w:p>
                          <w:p w14:paraId="4C8D5FF9" w14:textId="77777777" w:rsidR="001421D4" w:rsidRDefault="001421D4" w:rsidP="001421D4">
                            <w:pPr>
                              <w:spacing w:after="0"/>
                            </w:pPr>
                            <w:r>
                              <w:t xml:space="preserve">The children will move in different ways using different resources such as dancing to music, investigating obstacle courses and climbing challenges. They will learn to take risks .The children will begin to describe the effect exercise has on their bodies and the importance of drinking water. </w:t>
                            </w:r>
                          </w:p>
                          <w:p w14:paraId="1FEFB020" w14:textId="66A7A008" w:rsidR="001421D4" w:rsidRDefault="001421D4" w:rsidP="001421D4">
                            <w:pPr>
                              <w:spacing w:after="0"/>
                            </w:pPr>
                            <w:r>
                              <w:t>They will meet new Key Workers.</w:t>
                            </w:r>
                          </w:p>
                        </w:tc>
                        <w:tc>
                          <w:tcPr>
                            <w:tcW w:w="5130" w:type="dxa"/>
                          </w:tcPr>
                          <w:p w14:paraId="2F54E7DC" w14:textId="77777777" w:rsidR="001421D4" w:rsidRPr="001421D4" w:rsidRDefault="001421D4" w:rsidP="001421D4">
                            <w:pPr>
                              <w:spacing w:after="0"/>
                              <w:rPr>
                                <w:color w:val="0070C0"/>
                              </w:rPr>
                            </w:pPr>
                            <w:r w:rsidRPr="001421D4">
                              <w:rPr>
                                <w:color w:val="0070C0"/>
                              </w:rPr>
                              <w:t>Key Activities:</w:t>
                            </w:r>
                          </w:p>
                          <w:p w14:paraId="674FB305" w14:textId="77777777" w:rsidR="001421D4" w:rsidRDefault="001421D4" w:rsidP="001421D4">
                            <w:pPr>
                              <w:spacing w:after="0"/>
                            </w:pPr>
                            <w:r>
                              <w:t xml:space="preserve">The children will learn about different ways to travel around the world. They will share their experiences of travel—bus, plane, coach, taxi, bike. They will use role play to develop their vocabulary related to travel—suitcase, journey, passport, map, tickets. </w:t>
                            </w:r>
                          </w:p>
                          <w:p w14:paraId="49448A60" w14:textId="1D852A91" w:rsidR="001421D4" w:rsidRDefault="001421D4" w:rsidP="001421D4">
                            <w:pPr>
                              <w:spacing w:after="0"/>
                            </w:pPr>
                            <w:r>
                              <w:t>They will learn about starting a new school—they will look at websites, uniforms and teachers</w:t>
                            </w:r>
                            <w:r>
                              <w:t>’</w:t>
                            </w:r>
                            <w:r>
                              <w:t xml:space="preserve"> names. They will learn about change.</w:t>
                            </w:r>
                          </w:p>
                        </w:tc>
                      </w:tr>
                      <w:tr w:rsidR="001421D4" w14:paraId="02610A06" w14:textId="77777777" w:rsidTr="006247BF">
                        <w:tc>
                          <w:tcPr>
                            <w:tcW w:w="5129" w:type="dxa"/>
                          </w:tcPr>
                          <w:p w14:paraId="47F85C2B" w14:textId="77777777" w:rsidR="001421D4" w:rsidRPr="001421D4" w:rsidRDefault="001421D4" w:rsidP="001421D4">
                            <w:pPr>
                              <w:spacing w:after="0"/>
                              <w:rPr>
                                <w:color w:val="0070C0"/>
                              </w:rPr>
                            </w:pPr>
                            <w:r w:rsidRPr="001421D4">
                              <w:rPr>
                                <w:color w:val="0070C0"/>
                              </w:rPr>
                              <w:t xml:space="preserve">Core books to read: </w:t>
                            </w:r>
                          </w:p>
                          <w:p w14:paraId="1DF4BE22" w14:textId="77777777" w:rsidR="001421D4" w:rsidRDefault="001421D4" w:rsidP="001421D4">
                            <w:pPr>
                              <w:spacing w:after="0"/>
                            </w:pPr>
                            <w:r>
                              <w:t>Duck in a Truck by Jez Alborough,</w:t>
                            </w:r>
                          </w:p>
                          <w:p w14:paraId="512ED007" w14:textId="77777777" w:rsidR="001421D4" w:rsidRDefault="001421D4" w:rsidP="001421D4">
                            <w:pPr>
                              <w:spacing w:after="0"/>
                            </w:pPr>
                            <w:r>
                              <w:t>Walking Through the Jungle by Julie Lacome,</w:t>
                            </w:r>
                          </w:p>
                          <w:p w14:paraId="0BEF86CB" w14:textId="77777777" w:rsidR="001421D4" w:rsidRDefault="001421D4" w:rsidP="001421D4">
                            <w:pPr>
                              <w:spacing w:after="0"/>
                            </w:pPr>
                            <w:r>
                              <w:t>We’re Going on a Bear Hunt by Michael Rosen and Helen Oxenbury.</w:t>
                            </w:r>
                          </w:p>
                          <w:p w14:paraId="151A8A7E" w14:textId="7F12E2F3" w:rsidR="001421D4" w:rsidRDefault="001421D4" w:rsidP="001421D4">
                            <w:pPr>
                              <w:spacing w:after="0"/>
                            </w:pPr>
                            <w:r>
                              <w:t>Maisy Goes to Nursery by Lucy Cousins</w:t>
                            </w:r>
                          </w:p>
                        </w:tc>
                        <w:tc>
                          <w:tcPr>
                            <w:tcW w:w="5129" w:type="dxa"/>
                          </w:tcPr>
                          <w:p w14:paraId="3E4A76E7" w14:textId="77777777" w:rsidR="001421D4" w:rsidRPr="001421D4" w:rsidRDefault="001421D4" w:rsidP="001421D4">
                            <w:pPr>
                              <w:spacing w:after="0"/>
                              <w:rPr>
                                <w:color w:val="0070C0"/>
                              </w:rPr>
                            </w:pPr>
                            <w:r w:rsidRPr="001421D4">
                              <w:rPr>
                                <w:color w:val="0070C0"/>
                              </w:rPr>
                              <w:t xml:space="preserve">Core books to read: </w:t>
                            </w:r>
                          </w:p>
                          <w:p w14:paraId="49C05E86" w14:textId="77777777" w:rsidR="001421D4" w:rsidRDefault="001421D4" w:rsidP="001421D4">
                            <w:pPr>
                              <w:spacing w:after="0"/>
                            </w:pPr>
                            <w:r>
                              <w:t xml:space="preserve">The Snail and the Whale by Julie Donalson. Shark in the Park by Nick Sharratt </w:t>
                            </w:r>
                          </w:p>
                          <w:p w14:paraId="73F71604" w14:textId="77777777" w:rsidR="001421D4" w:rsidRDefault="001421D4" w:rsidP="001421D4">
                            <w:pPr>
                              <w:spacing w:after="0"/>
                            </w:pPr>
                            <w:r>
                              <w:t xml:space="preserve">My Granny went to Market by Stella Blackstone and Christopher Core. </w:t>
                            </w:r>
                          </w:p>
                          <w:p w14:paraId="363FC0EA" w14:textId="69148166" w:rsidR="001421D4" w:rsidRDefault="001421D4" w:rsidP="001421D4">
                            <w:pPr>
                              <w:spacing w:after="0"/>
                            </w:pPr>
                            <w:r>
                              <w:t>Dazzling Diggers by Tony Mitten, The Train Ride by June Crebbin.</w:t>
                            </w:r>
                          </w:p>
                        </w:tc>
                        <w:tc>
                          <w:tcPr>
                            <w:tcW w:w="5130" w:type="dxa"/>
                          </w:tcPr>
                          <w:p w14:paraId="3E17E710" w14:textId="77777777" w:rsidR="001421D4" w:rsidRPr="001421D4" w:rsidRDefault="001421D4" w:rsidP="001421D4">
                            <w:pPr>
                              <w:spacing w:after="0"/>
                              <w:rPr>
                                <w:color w:val="0070C0"/>
                              </w:rPr>
                            </w:pPr>
                            <w:r w:rsidRPr="001421D4">
                              <w:rPr>
                                <w:color w:val="0070C0"/>
                              </w:rPr>
                              <w:t>Core books to read:</w:t>
                            </w:r>
                          </w:p>
                          <w:p w14:paraId="36083165" w14:textId="77777777" w:rsidR="001421D4" w:rsidRDefault="001421D4" w:rsidP="001421D4">
                            <w:pPr>
                              <w:spacing w:after="0"/>
                            </w:pPr>
                            <w:r>
                              <w:t xml:space="preserve">Supertato by Sue Henderson, Alfie goes to School by Shirley Hughes, Harry and the Bucket Full of Dinosaurs by John Whybrow. </w:t>
                            </w:r>
                          </w:p>
                          <w:p w14:paraId="735BCEB3" w14:textId="77777777" w:rsidR="001421D4" w:rsidRDefault="001421D4" w:rsidP="001421D4">
                            <w:pPr>
                              <w:spacing w:after="0"/>
                            </w:pPr>
                            <w:r>
                              <w:t xml:space="preserve">The Journey by Neil Griffiths and Scott Mann. Oi get Off My Train by John Burningham </w:t>
                            </w:r>
                          </w:p>
                          <w:p w14:paraId="46D8B33D" w14:textId="24158F28" w:rsidR="001421D4" w:rsidRDefault="001421D4" w:rsidP="001421D4">
                            <w:pPr>
                              <w:spacing w:after="0"/>
                            </w:pPr>
                            <w:r>
                              <w:t>Non—fiction books such as maps, atlas for children.</w:t>
                            </w:r>
                          </w:p>
                        </w:tc>
                      </w:tr>
                      <w:tr w:rsidR="001421D4" w14:paraId="7A1739DD" w14:textId="77777777" w:rsidTr="006247BF">
                        <w:tc>
                          <w:tcPr>
                            <w:tcW w:w="5129" w:type="dxa"/>
                          </w:tcPr>
                          <w:p w14:paraId="03027012" w14:textId="77777777" w:rsidR="001421D4" w:rsidRPr="001421D4" w:rsidRDefault="001421D4" w:rsidP="001421D4">
                            <w:pPr>
                              <w:spacing w:after="0"/>
                              <w:rPr>
                                <w:color w:val="0070C0"/>
                              </w:rPr>
                            </w:pPr>
                            <w:r w:rsidRPr="001421D4">
                              <w:rPr>
                                <w:color w:val="0070C0"/>
                              </w:rPr>
                              <w:t xml:space="preserve">Important words to learn: </w:t>
                            </w:r>
                          </w:p>
                          <w:p w14:paraId="6B524B93" w14:textId="62B98A7B" w:rsidR="001421D4" w:rsidRDefault="001421D4" w:rsidP="001421D4">
                            <w:pPr>
                              <w:spacing w:after="0"/>
                            </w:pPr>
                            <w:r>
                              <w:t>Movement words—running, jumping, crawling, walking, spinning, rolling</w:t>
                            </w:r>
                          </w:p>
                          <w:p w14:paraId="5FCA3A01" w14:textId="4F2A2616" w:rsidR="001421D4" w:rsidRDefault="001421D4" w:rsidP="001421D4">
                            <w:pPr>
                              <w:spacing w:after="0"/>
                            </w:pPr>
                            <w:r>
                              <w:t>Transport words—driving, speeding, car, van, lorry, motorbike, fire engine, ambulance, boat, bike, bus, helicopter</w:t>
                            </w:r>
                          </w:p>
                        </w:tc>
                        <w:tc>
                          <w:tcPr>
                            <w:tcW w:w="5129" w:type="dxa"/>
                          </w:tcPr>
                          <w:p w14:paraId="0EB5BC00" w14:textId="77777777" w:rsidR="001421D4" w:rsidRPr="001421D4" w:rsidRDefault="001421D4" w:rsidP="001421D4">
                            <w:pPr>
                              <w:spacing w:after="0"/>
                              <w:rPr>
                                <w:color w:val="0070C0"/>
                              </w:rPr>
                            </w:pPr>
                            <w:r w:rsidRPr="001421D4">
                              <w:rPr>
                                <w:color w:val="0070C0"/>
                              </w:rPr>
                              <w:t>Important words to learn:</w:t>
                            </w:r>
                          </w:p>
                          <w:p w14:paraId="6C20308C" w14:textId="384E298A" w:rsidR="001421D4" w:rsidRDefault="001421D4" w:rsidP="001421D4">
                            <w:pPr>
                              <w:spacing w:after="0"/>
                            </w:pPr>
                            <w:r>
                              <w:t>Positional language—in, on top, over, next to, inside, outside, under, over. Movement words travel, fast, slow, running, sprinting, galloping, skipping.</w:t>
                            </w:r>
                          </w:p>
                        </w:tc>
                        <w:tc>
                          <w:tcPr>
                            <w:tcW w:w="5130" w:type="dxa"/>
                          </w:tcPr>
                          <w:p w14:paraId="73B3B9FE" w14:textId="77777777" w:rsidR="001421D4" w:rsidRPr="001421D4" w:rsidRDefault="001421D4" w:rsidP="001421D4">
                            <w:pPr>
                              <w:spacing w:after="0"/>
                              <w:rPr>
                                <w:color w:val="0070C0"/>
                              </w:rPr>
                            </w:pPr>
                            <w:r w:rsidRPr="001421D4">
                              <w:rPr>
                                <w:color w:val="0070C0"/>
                              </w:rPr>
                              <w:t xml:space="preserve">Important words to learn: </w:t>
                            </w:r>
                          </w:p>
                          <w:p w14:paraId="7C8C3093" w14:textId="5D5245D7" w:rsidR="001421D4" w:rsidRDefault="001421D4" w:rsidP="001421D4">
                            <w:pPr>
                              <w:spacing w:after="0"/>
                            </w:pPr>
                            <w:r>
                              <w:t>Positional language—left, right, between, beneath, be</w:t>
                            </w:r>
                            <w:r>
                              <w:t xml:space="preserve"> </w:t>
                            </w:r>
                            <w:r>
                              <w:t>side, over</w:t>
                            </w:r>
                            <w:r>
                              <w:t>, t</w:t>
                            </w:r>
                            <w:r>
                              <w:t>ransport</w:t>
                            </w:r>
                            <w:r>
                              <w:t xml:space="preserve">, </w:t>
                            </w:r>
                            <w:r>
                              <w:t xml:space="preserve">ticket, luggage, suitcase pay, money, times, map, pack, seat numbers, timetable, train, bus, ferry, coach. </w:t>
                            </w:r>
                          </w:p>
                          <w:p w14:paraId="29F36931" w14:textId="29306C5E" w:rsidR="001421D4" w:rsidRDefault="001421D4" w:rsidP="001421D4">
                            <w:pPr>
                              <w:spacing w:after="0"/>
                            </w:pPr>
                            <w:r>
                              <w:t>Words related to change—school, class teacher, playground</w:t>
                            </w:r>
                          </w:p>
                        </w:tc>
                      </w:tr>
                      <w:tr w:rsidR="001421D4" w14:paraId="2307CCAD" w14:textId="77777777" w:rsidTr="001421D4">
                        <w:trPr>
                          <w:trHeight w:val="1405"/>
                        </w:trPr>
                        <w:tc>
                          <w:tcPr>
                            <w:tcW w:w="5129" w:type="dxa"/>
                          </w:tcPr>
                          <w:p w14:paraId="6813D4E9" w14:textId="02F5D107" w:rsidR="001421D4" w:rsidRDefault="001421D4" w:rsidP="001421D4">
                            <w:r w:rsidRPr="001421D4">
                              <w:rPr>
                                <w:color w:val="E97132" w:themeColor="accent2"/>
                              </w:rPr>
                              <w:t xml:space="preserve">How can you help at home? </w:t>
                            </w:r>
                            <w:r w:rsidRPr="001421D4">
                              <w:t>When you are out and about talk about the different types of transport that you see. Try moving in different ways—run, jump, spin, hop—can you vary the speed?</w:t>
                            </w:r>
                          </w:p>
                        </w:tc>
                        <w:tc>
                          <w:tcPr>
                            <w:tcW w:w="5129" w:type="dxa"/>
                          </w:tcPr>
                          <w:p w14:paraId="5BDBD1C6" w14:textId="46AAE729" w:rsidR="001421D4" w:rsidRDefault="001421D4" w:rsidP="001421D4">
                            <w:r w:rsidRPr="001421D4">
                              <w:rPr>
                                <w:color w:val="E97132" w:themeColor="accent2"/>
                              </w:rPr>
                              <w:t xml:space="preserve">How can you help at home? </w:t>
                            </w:r>
                            <w:r w:rsidRPr="001421D4">
                              <w:t>Dance to music at home</w:t>
                            </w:r>
                            <w:r>
                              <w:t>. C</w:t>
                            </w:r>
                            <w:r w:rsidRPr="001421D4">
                              <w:t>an you move in different ways? Visit the local park and challenge your child to try new activities.  Talk about a journey your child has experienced.</w:t>
                            </w:r>
                          </w:p>
                        </w:tc>
                        <w:tc>
                          <w:tcPr>
                            <w:tcW w:w="5130" w:type="dxa"/>
                          </w:tcPr>
                          <w:p w14:paraId="1B0B7EAF" w14:textId="09827956" w:rsidR="001421D4" w:rsidRDefault="001421D4" w:rsidP="001421D4">
                            <w:r w:rsidRPr="001421D4">
                              <w:rPr>
                                <w:color w:val="E97132" w:themeColor="accent2"/>
                              </w:rPr>
                              <w:t xml:space="preserve">How can you help at home? </w:t>
                            </w:r>
                            <w:r w:rsidRPr="001421D4">
                              <w:t>Talk about your child’s new school—walk and have a look, explore the website and discuss what they might do there.  Talk about longer journeys and transport.</w:t>
                            </w:r>
                          </w:p>
                        </w:tc>
                      </w:tr>
                    </w:tbl>
                    <w:p w14:paraId="124B1E7E" w14:textId="77777777" w:rsidR="001421D4" w:rsidRDefault="001421D4"/>
                  </w:txbxContent>
                </v:textbox>
              </v:shape>
            </w:pict>
          </mc:Fallback>
        </mc:AlternateContent>
      </w:r>
      <w:r w:rsidR="001421D4">
        <w:rPr>
          <w:rFonts w:ascii="Times New Roman" w:hAnsi="Times New Roman" w:cs="Times New Roman"/>
          <w:noProof/>
          <w:color w:val="auto"/>
          <w:kern w:val="0"/>
          <w:sz w:val="24"/>
          <w:szCs w:val="24"/>
          <w14:ligatures w14:val="none"/>
          <w14:cntxtAlts w14:val="0"/>
        </w:rPr>
        <mc:AlternateContent>
          <mc:Choice Requires="wpg">
            <w:drawing>
              <wp:anchor distT="0" distB="0" distL="114300" distR="114300" simplePos="0" relativeHeight="251659264" behindDoc="0" locked="0" layoutInCell="1" allowOverlap="1" wp14:anchorId="4C47D529" wp14:editId="4BAC3A41">
                <wp:simplePos x="0" y="0"/>
                <wp:positionH relativeFrom="margin">
                  <wp:posOffset>-161926</wp:posOffset>
                </wp:positionH>
                <wp:positionV relativeFrom="paragraph">
                  <wp:posOffset>733425</wp:posOffset>
                </wp:positionV>
                <wp:extent cx="10125075" cy="6124575"/>
                <wp:effectExtent l="0" t="0" r="9525" b="9525"/>
                <wp:wrapNone/>
                <wp:docPr id="1191737255"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25075" cy="6124575"/>
                          <a:chOff x="1088351" y="1088121"/>
                          <a:chExt cx="26860" cy="27432"/>
                        </a:xfrm>
                      </wpg:grpSpPr>
                      <wps:wsp>
                        <wps:cNvPr id="1733826430" name="Rectangle 11" hidden="1"/>
                        <wps:cNvSpPr>
                          <a:spLocks noChangeArrowheads="1"/>
                        </wps:cNvSpPr>
                        <wps:spPr bwMode="auto">
                          <a:xfrm>
                            <a:off x="1088351" y="1088121"/>
                            <a:ext cx="26860" cy="27432"/>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wpg:grpSp>
                        <wpg:cNvPr id="1943920769" name="Group 12"/>
                        <wpg:cNvGrpSpPr>
                          <a:grpSpLocks/>
                        </wpg:cNvGrpSpPr>
                        <wpg:grpSpPr bwMode="auto">
                          <a:xfrm>
                            <a:off x="1088351" y="1088121"/>
                            <a:ext cx="26860" cy="27432"/>
                            <a:chOff x="1088351" y="1088121"/>
                            <a:chExt cx="26860" cy="27432"/>
                          </a:xfrm>
                        </wpg:grpSpPr>
                        <wpg:grpSp>
                          <wpg:cNvPr id="291804044" name="Group 13"/>
                          <wpg:cNvGrpSpPr>
                            <a:grpSpLocks/>
                          </wpg:cNvGrpSpPr>
                          <wpg:grpSpPr bwMode="auto">
                            <a:xfrm>
                              <a:off x="1088351" y="1088121"/>
                              <a:ext cx="26860" cy="27432"/>
                              <a:chOff x="1088351" y="1088121"/>
                              <a:chExt cx="26860" cy="27432"/>
                            </a:xfrm>
                          </wpg:grpSpPr>
                          <wps:wsp>
                            <wps:cNvPr id="1506860400" name="Rectangle 14"/>
                            <wps:cNvSpPr>
                              <a:spLocks noChangeArrowheads="1"/>
                            </wps:cNvSpPr>
                            <wps:spPr bwMode="auto">
                              <a:xfrm>
                                <a:off x="1106547" y="1088121"/>
                                <a:ext cx="8664" cy="27432"/>
                              </a:xfrm>
                              <a:prstGeom prst="rect">
                                <a:avLst/>
                              </a:prstGeom>
                              <a:solidFill>
                                <a:srgbClr val="5B9BD5"/>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764417008" name="Rectangle 15"/>
                            <wps:cNvSpPr>
                              <a:spLocks noChangeArrowheads="1"/>
                            </wps:cNvSpPr>
                            <wps:spPr bwMode="auto">
                              <a:xfrm>
                                <a:off x="1102647" y="1088121"/>
                                <a:ext cx="3900" cy="27432"/>
                              </a:xfrm>
                              <a:prstGeom prst="rect">
                                <a:avLst/>
                              </a:prstGeom>
                              <a:solidFill>
                                <a:srgbClr val="9E9E9E"/>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s:wsp>
                            <wps:cNvPr id="78973155" name="Rectangle 16"/>
                            <wps:cNvSpPr>
                              <a:spLocks noChangeArrowheads="1"/>
                            </wps:cNvSpPr>
                            <wps:spPr bwMode="auto">
                              <a:xfrm>
                                <a:off x="1088351" y="1088121"/>
                                <a:ext cx="14296" cy="27432"/>
                              </a:xfrm>
                              <a:prstGeom prst="rect">
                                <a:avLst/>
                              </a:prstGeom>
                              <a:solidFill>
                                <a:srgbClr val="ED7D31"/>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wps:spPr>
                            <wps:bodyPr rot="0" vert="horz" wrap="square" lIns="36576" tIns="36576" rIns="36576" bIns="36576" anchor="t" anchorCtr="0" upright="1">
                              <a:noAutofit/>
                            </wps:bodyPr>
                          </wps:wsp>
                        </wpg:grpSp>
                        <wps:wsp>
                          <wps:cNvPr id="2037777400" name="Rectangle 17"/>
                          <wps:cNvSpPr>
                            <a:spLocks noChangeArrowheads="1"/>
                          </wps:cNvSpPr>
                          <wps:spPr bwMode="auto">
                            <a:xfrm>
                              <a:off x="1088979" y="1089036"/>
                              <a:ext cx="25604" cy="25603"/>
                            </a:xfrm>
                            <a:prstGeom prst="rect">
                              <a:avLst/>
                            </a:prstGeom>
                            <a:solidFill>
                              <a:srgbClr val="FFFFFF"/>
                            </a:solidFill>
                            <a:ln w="57150" algn="in">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FFC000"/>
                                    </a:outerShdw>
                                  </a:effectLst>
                                </a14:hiddenEffects>
                              </a:ext>
                            </a:extLst>
                          </wps:spPr>
                          <wps:txbx>
                            <w:txbxContent>
                              <w:p w14:paraId="0CE39531" w14:textId="77777777" w:rsidR="001421D4" w:rsidRDefault="001421D4" w:rsidP="001421D4"/>
                            </w:txbxContent>
                          </wps:txbx>
                          <wps:bodyPr rot="0" vert="horz" wrap="square" lIns="36576" tIns="36576" rIns="36576" bIns="36576"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C47D529" id="Group 10" o:spid="_x0000_s1029" style="position:absolute;margin-left:-12.75pt;margin-top:57.75pt;width:797.25pt;height:482.25pt;z-index:251659264;mso-position-horizontal-relative:margin" coordorigin="10883,10881" coordsize="26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">
                <v:rect id="Rectangle 11" o:spid="_x0000_s1030" style="position:absolute;left:10883;top:10881;width:269;height:274;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" stroked="f">
                  <v:stroke joinstyle="round"/>
                  <v:textbox inset="2.88pt,2.88pt,2.88pt,2.88pt"/>
                </v:rect>
                <v:group id="Group 12" o:spid="_x0000_s1031"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">
                  <v:group id="Group 13" o:spid="_x0000_s1032" style="position:absolute;left:10883;top:10881;width:269;height:274" coordorigin="10883,10881" coordsize="268,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">
                    <v:rect id="Rectangle 14" o:spid="_x0000_s1033" style="position:absolute;left:11065;top:10881;width:87;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" fillcolor="#5b9bd5" stroked="f" strokecolor="black [0]" insetpen="t">
                      <v:shadow color="#ffc000"/>
                      <v:textbox inset="2.88pt,2.88pt,2.88pt,2.88pt"/>
                    </v:rect>
                    <v:rect id="Rectangle 15" o:spid="_x0000_s1034" style="position:absolute;left:11026;top:10881;width:39;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" fillcolor="#9e9e9e" stroked="f" strokecolor="black [0]" insetpen="t">
                      <v:shadow color="#ffc000"/>
                      <v:textbox inset="2.88pt,2.88pt,2.88pt,2.88pt"/>
                    </v:rect>
                    <v:rect id="Rectangle 16" o:spid="_x0000_s1035" style="position:absolute;left:10883;top:10881;width:143;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" fillcolor="#ed7d31" stroked="f" strokecolor="black [0]" insetpen="t">
                      <v:shadow color="#ffc000"/>
                      <v:textbox inset="2.88pt,2.88pt,2.88pt,2.88pt"/>
                    </v:rect>
                  </v:group>
                  <v:rect id="Rectangle 17" o:spid="_x0000_s1036" style="position:absolute;left:10889;top:10890;width:256;height: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" strokecolor="#5b9bd5" strokeweight="4.5pt" insetpen="t">
                    <v:shadow color="#ffc000"/>
                    <v:textbox inset="2.88pt,2.88pt,2.88pt,2.88pt">
                      <w:txbxContent>
                        <w:p w14:paraId="0CE39531" w14:textId="77777777" w:rsidR="001421D4" w:rsidRDefault="001421D4" w:rsidP="001421D4"/>
                      </w:txbxContent>
                    </v:textbox>
                  </v:rect>
                </v:group>
                <w10:wrap anchorx="margin"/>
              </v:group>
            </w:pict>
          </mc:Fallback>
        </mc:AlternateContent>
      </w:r>
    </w:p>
    <w:sectPr w:rsidR="001421D4" w:rsidSect="001421D4">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1D4"/>
    <w:rsid w:val="000B4969"/>
    <w:rsid w:val="001421D4"/>
    <w:rsid w:val="00B13C2B"/>
    <w:rsid w:val="00D854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D40A3"/>
  <w15:chartTrackingRefBased/>
  <w15:docId w15:val="{5BA27466-C19A-48CD-8CCE-8CC61E37B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1D4"/>
    <w:pPr>
      <w:spacing w:after="120" w:line="285" w:lineRule="auto"/>
    </w:pPr>
    <w:rPr>
      <w:rFonts w:ascii="Calibri" w:eastAsia="Times New Roman" w:hAnsi="Calibri" w:cs="Calibri"/>
      <w:color w:val="000000"/>
      <w:kern w:val="28"/>
      <w:sz w:val="20"/>
      <w:szCs w:val="20"/>
      <w:lang w:eastAsia="en-GB"/>
      <w14:ligatures w14:val="standard"/>
      <w14:cntxtAlts/>
    </w:rPr>
  </w:style>
  <w:style w:type="paragraph" w:styleId="Heading1">
    <w:name w:val="heading 1"/>
    <w:basedOn w:val="Normal"/>
    <w:next w:val="Normal"/>
    <w:link w:val="Heading1Char"/>
    <w:uiPriority w:val="9"/>
    <w:qFormat/>
    <w:rsid w:val="001421D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14:cntxtAlts w14:val="0"/>
    </w:rPr>
  </w:style>
  <w:style w:type="paragraph" w:styleId="Heading2">
    <w:name w:val="heading 2"/>
    <w:basedOn w:val="Normal"/>
    <w:next w:val="Normal"/>
    <w:link w:val="Heading2Char"/>
    <w:uiPriority w:val="9"/>
    <w:semiHidden/>
    <w:unhideWhenUsed/>
    <w:qFormat/>
    <w:rsid w:val="001421D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14:cntxtAlts w14:val="0"/>
    </w:rPr>
  </w:style>
  <w:style w:type="paragraph" w:styleId="Heading3">
    <w:name w:val="heading 3"/>
    <w:basedOn w:val="Normal"/>
    <w:next w:val="Normal"/>
    <w:link w:val="Heading3Char"/>
    <w:uiPriority w:val="9"/>
    <w:semiHidden/>
    <w:unhideWhenUsed/>
    <w:qFormat/>
    <w:rsid w:val="001421D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14:cntxtAlts w14:val="0"/>
    </w:rPr>
  </w:style>
  <w:style w:type="paragraph" w:styleId="Heading4">
    <w:name w:val="heading 4"/>
    <w:basedOn w:val="Normal"/>
    <w:next w:val="Normal"/>
    <w:link w:val="Heading4Char"/>
    <w:uiPriority w:val="9"/>
    <w:semiHidden/>
    <w:unhideWhenUsed/>
    <w:qFormat/>
    <w:rsid w:val="001421D4"/>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14:cntxtAlts w14:val="0"/>
    </w:rPr>
  </w:style>
  <w:style w:type="paragraph" w:styleId="Heading5">
    <w:name w:val="heading 5"/>
    <w:basedOn w:val="Normal"/>
    <w:next w:val="Normal"/>
    <w:link w:val="Heading5Char"/>
    <w:uiPriority w:val="9"/>
    <w:semiHidden/>
    <w:unhideWhenUsed/>
    <w:qFormat/>
    <w:rsid w:val="001421D4"/>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14:cntxtAlts w14:val="0"/>
    </w:rPr>
  </w:style>
  <w:style w:type="paragraph" w:styleId="Heading6">
    <w:name w:val="heading 6"/>
    <w:basedOn w:val="Normal"/>
    <w:next w:val="Normal"/>
    <w:link w:val="Heading6Char"/>
    <w:uiPriority w:val="9"/>
    <w:semiHidden/>
    <w:unhideWhenUsed/>
    <w:qFormat/>
    <w:rsid w:val="001421D4"/>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14:cntxtAlts w14:val="0"/>
    </w:rPr>
  </w:style>
  <w:style w:type="paragraph" w:styleId="Heading7">
    <w:name w:val="heading 7"/>
    <w:basedOn w:val="Normal"/>
    <w:next w:val="Normal"/>
    <w:link w:val="Heading7Char"/>
    <w:uiPriority w:val="9"/>
    <w:semiHidden/>
    <w:unhideWhenUsed/>
    <w:qFormat/>
    <w:rsid w:val="001421D4"/>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14:cntxtAlts w14:val="0"/>
    </w:rPr>
  </w:style>
  <w:style w:type="paragraph" w:styleId="Heading8">
    <w:name w:val="heading 8"/>
    <w:basedOn w:val="Normal"/>
    <w:next w:val="Normal"/>
    <w:link w:val="Heading8Char"/>
    <w:uiPriority w:val="9"/>
    <w:semiHidden/>
    <w:unhideWhenUsed/>
    <w:qFormat/>
    <w:rsid w:val="001421D4"/>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14:cntxtAlts w14:val="0"/>
    </w:rPr>
  </w:style>
  <w:style w:type="paragraph" w:styleId="Heading9">
    <w:name w:val="heading 9"/>
    <w:basedOn w:val="Normal"/>
    <w:next w:val="Normal"/>
    <w:link w:val="Heading9Char"/>
    <w:uiPriority w:val="9"/>
    <w:semiHidden/>
    <w:unhideWhenUsed/>
    <w:qFormat/>
    <w:rsid w:val="001421D4"/>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14:cntxtAlts w14: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1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21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21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21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21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21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21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21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21D4"/>
    <w:rPr>
      <w:rFonts w:eastAsiaTheme="majorEastAsia" w:cstheme="majorBidi"/>
      <w:color w:val="272727" w:themeColor="text1" w:themeTint="D8"/>
    </w:rPr>
  </w:style>
  <w:style w:type="paragraph" w:styleId="Title">
    <w:name w:val="Title"/>
    <w:basedOn w:val="Normal"/>
    <w:next w:val="Normal"/>
    <w:link w:val="TitleChar"/>
    <w:uiPriority w:val="10"/>
    <w:qFormat/>
    <w:rsid w:val="001421D4"/>
    <w:pPr>
      <w:spacing w:after="80" w:line="240" w:lineRule="auto"/>
      <w:contextualSpacing/>
    </w:pPr>
    <w:rPr>
      <w:rFonts w:asciiTheme="majorHAnsi" w:eastAsiaTheme="majorEastAsia" w:hAnsiTheme="majorHAnsi" w:cstheme="majorBidi"/>
      <w:color w:val="auto"/>
      <w:spacing w:val="-10"/>
      <w:sz w:val="56"/>
      <w:szCs w:val="56"/>
      <w:lang w:eastAsia="en-US"/>
      <w14:ligatures w14:val="standardContextual"/>
      <w14:cntxtAlts w14:val="0"/>
    </w:rPr>
  </w:style>
  <w:style w:type="character" w:customStyle="1" w:styleId="TitleChar">
    <w:name w:val="Title Char"/>
    <w:basedOn w:val="DefaultParagraphFont"/>
    <w:link w:val="Title"/>
    <w:uiPriority w:val="10"/>
    <w:rsid w:val="001421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21D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14:cntxtAlts w14:val="0"/>
    </w:rPr>
  </w:style>
  <w:style w:type="character" w:customStyle="1" w:styleId="SubtitleChar">
    <w:name w:val="Subtitle Char"/>
    <w:basedOn w:val="DefaultParagraphFont"/>
    <w:link w:val="Subtitle"/>
    <w:uiPriority w:val="11"/>
    <w:rsid w:val="001421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21D4"/>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14:cntxtAlts w14:val="0"/>
    </w:rPr>
  </w:style>
  <w:style w:type="character" w:customStyle="1" w:styleId="QuoteChar">
    <w:name w:val="Quote Char"/>
    <w:basedOn w:val="DefaultParagraphFont"/>
    <w:link w:val="Quote"/>
    <w:uiPriority w:val="29"/>
    <w:rsid w:val="001421D4"/>
    <w:rPr>
      <w:i/>
      <w:iCs/>
      <w:color w:val="404040" w:themeColor="text1" w:themeTint="BF"/>
    </w:rPr>
  </w:style>
  <w:style w:type="paragraph" w:styleId="ListParagraph">
    <w:name w:val="List Paragraph"/>
    <w:basedOn w:val="Normal"/>
    <w:uiPriority w:val="34"/>
    <w:qFormat/>
    <w:rsid w:val="001421D4"/>
    <w:pPr>
      <w:spacing w:after="160" w:line="278" w:lineRule="auto"/>
      <w:ind w:left="720"/>
      <w:contextualSpacing/>
    </w:pPr>
    <w:rPr>
      <w:rFonts w:asciiTheme="minorHAnsi" w:eastAsiaTheme="minorHAnsi" w:hAnsiTheme="minorHAnsi" w:cstheme="minorBidi"/>
      <w:color w:val="auto"/>
      <w:kern w:val="2"/>
      <w:sz w:val="24"/>
      <w:szCs w:val="24"/>
      <w:lang w:eastAsia="en-US"/>
      <w14:ligatures w14:val="standardContextual"/>
      <w14:cntxtAlts w14:val="0"/>
    </w:rPr>
  </w:style>
  <w:style w:type="character" w:styleId="IntenseEmphasis">
    <w:name w:val="Intense Emphasis"/>
    <w:basedOn w:val="DefaultParagraphFont"/>
    <w:uiPriority w:val="21"/>
    <w:qFormat/>
    <w:rsid w:val="001421D4"/>
    <w:rPr>
      <w:i/>
      <w:iCs/>
      <w:color w:val="0F4761" w:themeColor="accent1" w:themeShade="BF"/>
    </w:rPr>
  </w:style>
  <w:style w:type="paragraph" w:styleId="IntenseQuote">
    <w:name w:val="Intense Quote"/>
    <w:basedOn w:val="Normal"/>
    <w:next w:val="Normal"/>
    <w:link w:val="IntenseQuoteChar"/>
    <w:uiPriority w:val="30"/>
    <w:qFormat/>
    <w:rsid w:val="001421D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14:cntxtAlts w14:val="0"/>
    </w:rPr>
  </w:style>
  <w:style w:type="character" w:customStyle="1" w:styleId="IntenseQuoteChar">
    <w:name w:val="Intense Quote Char"/>
    <w:basedOn w:val="DefaultParagraphFont"/>
    <w:link w:val="IntenseQuote"/>
    <w:uiPriority w:val="30"/>
    <w:rsid w:val="001421D4"/>
    <w:rPr>
      <w:i/>
      <w:iCs/>
      <w:color w:val="0F4761" w:themeColor="accent1" w:themeShade="BF"/>
    </w:rPr>
  </w:style>
  <w:style w:type="character" w:styleId="IntenseReference">
    <w:name w:val="Intense Reference"/>
    <w:basedOn w:val="DefaultParagraphFont"/>
    <w:uiPriority w:val="32"/>
    <w:qFormat/>
    <w:rsid w:val="001421D4"/>
    <w:rPr>
      <w:b/>
      <w:bCs/>
      <w:smallCaps/>
      <w:color w:val="0F4761" w:themeColor="accent1" w:themeShade="BF"/>
      <w:spacing w:val="5"/>
    </w:rPr>
  </w:style>
  <w:style w:type="table" w:styleId="TableGrid">
    <w:name w:val="Table Grid"/>
    <w:basedOn w:val="TableNormal"/>
    <w:uiPriority w:val="39"/>
    <w:rsid w:val="001421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customXml" Target="../customXml/item2.xml"/><Relationship Id="rId5" Type="http://schemas.openxmlformats.org/officeDocument/2006/relationships/image" Target="media/image2.png"/><Relationship Id="rId10" Type="http://schemas.openxmlformats.org/officeDocument/2006/relationships/customXml" Target="../customXml/item1.xm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9B8EC8E3EE7641A29624D2E472784F" ma:contentTypeVersion="4" ma:contentTypeDescription="Create a new document." ma:contentTypeScope="" ma:versionID="545218fb38401456c1207d9eddebc118">
  <xsd:schema xmlns:xsd="http://www.w3.org/2001/XMLSchema" xmlns:xs="http://www.w3.org/2001/XMLSchema" xmlns:p="http://schemas.microsoft.com/office/2006/metadata/properties" xmlns:ns2="a871e722-4c4d-4eaf-bfba-f530389f42fc" targetNamespace="http://schemas.microsoft.com/office/2006/metadata/properties" ma:root="true" ma:fieldsID="6b56a25a730b049809f8170cd6bbc101" ns2:_="">
    <xsd:import namespace="a871e722-4c4d-4eaf-bfba-f530389f4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1e722-4c4d-4eaf-bfba-f530389f42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093921-09E8-431B-AA0B-35488BA18971}"/>
</file>

<file path=customXml/itemProps2.xml><?xml version="1.0" encoding="utf-8"?>
<ds:datastoreItem xmlns:ds="http://schemas.openxmlformats.org/officeDocument/2006/customXml" ds:itemID="{F56B6AE1-CABC-49AE-ABCA-29F398795F69}"/>
</file>

<file path=customXml/itemProps3.xml><?xml version="1.0" encoding="utf-8"?>
<ds:datastoreItem xmlns:ds="http://schemas.openxmlformats.org/officeDocument/2006/customXml" ds:itemID="{CF0F93D7-C5F7-40DC-8DB1-4F3E72C4C1C3}"/>
</file>

<file path=docMetadata/LabelInfo.xml><?xml version="1.0" encoding="utf-8"?>
<clbl:labelList xmlns:clbl="http://schemas.microsoft.com/office/2020/mipLabelMetadata">
  <clbl:label id="{defa4170-0d19-0005-0004-bc88714345d2}" enabled="1" method="Standard" siteId="{5917647d-8dd7-4c65-a854-3d5a199577f5}" removed="0"/>
</clbl:labelList>
</file>

<file path=docProps/app.xml><?xml version="1.0" encoding="utf-8"?>
<Properties xmlns="http://schemas.openxmlformats.org/officeDocument/2006/extended-properties" xmlns:vt="http://schemas.openxmlformats.org/officeDocument/2006/docPropsVTypes">
  <Template>Normal</Template>
  <TotalTime>25</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Eeles</dc:creator>
  <cp:keywords/>
  <dc:description/>
  <cp:lastModifiedBy>Sharon Eeles</cp:lastModifiedBy>
  <cp:revision>2</cp:revision>
  <dcterms:created xsi:type="dcterms:W3CDTF">2026-10-21T07:10:00Z</dcterms:created>
  <dcterms:modified xsi:type="dcterms:W3CDTF">2026-10-21T07:35:00Z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0x010100539B8EC8E3EE7641A29624D2E472784F</vt:lpwstr>
  </property>
</Properties>
</file>